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46" w:rsidRPr="006A4D91" w:rsidRDefault="006A4D91" w:rsidP="006A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91">
        <w:rPr>
          <w:rFonts w:ascii="Times New Roman" w:hAnsi="Times New Roman" w:cs="Times New Roman"/>
          <w:b/>
          <w:sz w:val="28"/>
          <w:szCs w:val="28"/>
        </w:rPr>
        <w:t>Камский транспортный прокурор разъясняет:</w:t>
      </w:r>
    </w:p>
    <w:p w:rsidR="006A4D91" w:rsidRPr="006A4D91" w:rsidRDefault="006A4D91" w:rsidP="006A4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4D91">
        <w:rPr>
          <w:rFonts w:ascii="Times New Roman" w:hAnsi="Times New Roman" w:cs="Times New Roman"/>
          <w:bCs/>
          <w:sz w:val="28"/>
          <w:szCs w:val="28"/>
        </w:rPr>
        <w:t>Доходы граждан, призванных по мобилизации на военную службу</w:t>
      </w:r>
      <w:bookmarkEnd w:id="0"/>
      <w:r w:rsidRPr="006A4D91">
        <w:rPr>
          <w:rFonts w:ascii="Times New Roman" w:hAnsi="Times New Roman" w:cs="Times New Roman"/>
          <w:bCs/>
          <w:sz w:val="28"/>
          <w:szCs w:val="28"/>
        </w:rPr>
        <w:t>, не будут учитываться при оценке нуждаемости их семей для получения мер социальной поддержки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A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D91" w:rsidRPr="006A4D91" w:rsidRDefault="006A4D91" w:rsidP="006A4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D9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29.10.2022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4D91">
        <w:rPr>
          <w:rFonts w:ascii="Times New Roman" w:hAnsi="Times New Roman" w:cs="Times New Roman"/>
          <w:sz w:val="28"/>
          <w:szCs w:val="28"/>
        </w:rPr>
        <w:t xml:space="preserve"> 1933</w:t>
      </w:r>
      <w:r w:rsidRPr="006A4D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A4D91">
        <w:rPr>
          <w:rFonts w:ascii="Times New Roman" w:hAnsi="Times New Roman" w:cs="Times New Roman"/>
          <w:sz w:val="28"/>
          <w:szCs w:val="28"/>
        </w:rPr>
        <w:t>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4D91">
        <w:rPr>
          <w:rFonts w:ascii="Times New Roman" w:hAnsi="Times New Roman" w:cs="Times New Roman"/>
          <w:sz w:val="28"/>
          <w:szCs w:val="28"/>
        </w:rPr>
        <w:t xml:space="preserve"> устанавливаются особенности расчета среднедушевого дохода семьи для оказания государственной социальной помощи в случаях, когда рассчитанная величина меньше прожиточного минимума на человека в соответствующем субъекте РФ. </w:t>
      </w:r>
    </w:p>
    <w:p w:rsidR="006A4D91" w:rsidRPr="006A4D91" w:rsidRDefault="006A4D91" w:rsidP="006A4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D91">
        <w:rPr>
          <w:rFonts w:ascii="Times New Roman" w:hAnsi="Times New Roman" w:cs="Times New Roman"/>
          <w:sz w:val="28"/>
          <w:szCs w:val="28"/>
        </w:rPr>
        <w:t xml:space="preserve">Назначение мер социальной поддержки, а также оказание государственной социальной помощи на основании </w:t>
      </w:r>
      <w:proofErr w:type="spellStart"/>
      <w:r w:rsidRPr="006A4D91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6A4D91">
        <w:rPr>
          <w:rFonts w:ascii="Times New Roman" w:hAnsi="Times New Roman" w:cs="Times New Roman"/>
          <w:sz w:val="28"/>
          <w:szCs w:val="28"/>
        </w:rPr>
        <w:t xml:space="preserve"> с учетом установленных особенностей осуществляется сроком на 6 месяцев. </w:t>
      </w:r>
    </w:p>
    <w:p w:rsidR="006A4D91" w:rsidRPr="006A4D91" w:rsidRDefault="006A4D91" w:rsidP="006A4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D91">
        <w:rPr>
          <w:rFonts w:ascii="Times New Roman" w:hAnsi="Times New Roman" w:cs="Times New Roman"/>
          <w:sz w:val="28"/>
          <w:szCs w:val="28"/>
        </w:rPr>
        <w:t xml:space="preserve">Документы (сведения), необходимые для подтверждения факта призыва на военную службу по мобилизации, представляются заявителем самостоятельно. </w:t>
      </w:r>
    </w:p>
    <w:p w:rsidR="006A4D91" w:rsidRPr="006A4D91" w:rsidRDefault="006A4D91" w:rsidP="006A4D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D91" w:rsidRPr="006A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1"/>
    <w:rsid w:val="00491846"/>
    <w:rsid w:val="006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460C"/>
  <w15:chartTrackingRefBased/>
  <w15:docId w15:val="{5DF905DB-858F-4DAC-9891-56383D06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2022-11-03T06:29:00Z</dcterms:created>
  <dcterms:modified xsi:type="dcterms:W3CDTF">2022-11-03T06:32:00Z</dcterms:modified>
</cp:coreProperties>
</file>